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7771B7">
        <w:rPr>
          <w:rFonts w:cs="Arial"/>
          <w:szCs w:val="22"/>
        </w:rPr>
        <w:t>1</w:t>
      </w:r>
      <w:r w:rsidR="006D7AB5">
        <w:rPr>
          <w:rFonts w:cs="Arial"/>
          <w:szCs w:val="22"/>
        </w:rPr>
        <w:t>3</w:t>
      </w:r>
      <w:r w:rsidR="00332257">
        <w:rPr>
          <w:rFonts w:cs="Arial"/>
          <w:szCs w:val="22"/>
        </w:rPr>
        <w:t>Т-СН-</w:t>
      </w:r>
      <w:r w:rsidR="006D7AB5">
        <w:rPr>
          <w:rFonts w:cs="Arial"/>
          <w:szCs w:val="22"/>
        </w:rPr>
        <w:t>2023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>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407E1D">
        <w:rPr>
          <w:rFonts w:cs="Arial"/>
          <w:b/>
          <w:szCs w:val="22"/>
        </w:rPr>
        <w:t xml:space="preserve">поставки </w:t>
      </w:r>
      <w:r w:rsidR="00B06808" w:rsidRPr="00407E1D">
        <w:rPr>
          <w:rFonts w:cs="Arial"/>
          <w:b/>
          <w:szCs w:val="22"/>
        </w:rPr>
        <w:t xml:space="preserve">знаков опасности, </w:t>
      </w:r>
      <w:bookmarkStart w:id="0" w:name="_GoBack"/>
      <w:bookmarkEnd w:id="0"/>
      <w:r w:rsidR="00B06808" w:rsidRPr="00407E1D">
        <w:rPr>
          <w:rFonts w:cs="Arial"/>
          <w:b/>
          <w:szCs w:val="22"/>
        </w:rPr>
        <w:t>табличек оранжевого цвета с кодом опасности и номером ООН для наложения на железнодорожный подвижной состав</w:t>
      </w:r>
      <w:r w:rsidR="00B06808" w:rsidRPr="00BA5AE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3434BF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4BF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07E1D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31AE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D7AB5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771B7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06808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1DB2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30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36A8870B-77A1-4CA4-B98D-769B3740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07A2A-3461-4E39-8A29-A35699AA8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12</cp:revision>
  <cp:lastPrinted>2016-11-14T08:38:00Z</cp:lastPrinted>
  <dcterms:created xsi:type="dcterms:W3CDTF">2017-08-21T08:01:00Z</dcterms:created>
  <dcterms:modified xsi:type="dcterms:W3CDTF">2023-09-13T07:43:00Z</dcterms:modified>
</cp:coreProperties>
</file>